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5FB" w:rsidRPr="00E80327" w:rsidRDefault="002775FB" w:rsidP="002775FB">
      <w:pPr>
        <w:spacing w:after="0" w:line="408" w:lineRule="auto"/>
        <w:ind w:left="120"/>
        <w:jc w:val="center"/>
      </w:pPr>
      <w:bookmarkStart w:id="0" w:name="block-42529665"/>
      <w:bookmarkStart w:id="1" w:name="_Toc271937901"/>
      <w:r w:rsidRPr="00E803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775FB" w:rsidRPr="00E80327" w:rsidRDefault="002775FB" w:rsidP="002775FB">
      <w:pPr>
        <w:spacing w:after="0" w:line="408" w:lineRule="auto"/>
        <w:ind w:left="120"/>
        <w:jc w:val="center"/>
      </w:pPr>
      <w:bookmarkStart w:id="2" w:name="b45e812b-93eb-40ef-af71-630f1b59ad0d"/>
      <w:r w:rsidRPr="00E80327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2"/>
    </w:p>
    <w:p w:rsidR="002775FB" w:rsidRPr="00E80327" w:rsidRDefault="002775FB" w:rsidP="002775FB">
      <w:pPr>
        <w:spacing w:after="0" w:line="408" w:lineRule="auto"/>
        <w:ind w:left="120"/>
        <w:jc w:val="center"/>
      </w:pPr>
      <w:bookmarkStart w:id="3" w:name="3f049807-601a-413c-8194-dd1245455409"/>
      <w:r w:rsidRPr="00E80327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3"/>
    </w:p>
    <w:p w:rsidR="002775FB" w:rsidRPr="00E80327" w:rsidRDefault="002775FB" w:rsidP="002775FB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МБОУ ООШ</w:t>
      </w:r>
      <w:r>
        <w:rPr>
          <w:rFonts w:ascii="Times New Roman" w:hAnsi="Times New Roman"/>
          <w:b/>
          <w:color w:val="000000"/>
          <w:sz w:val="28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</w:rPr>
        <w:t xml:space="preserve"> х. Арбузов</w:t>
      </w:r>
    </w:p>
    <w:p w:rsidR="002775FB" w:rsidRPr="00E80327" w:rsidRDefault="002775FB" w:rsidP="002775FB">
      <w:pPr>
        <w:spacing w:after="0" w:line="408" w:lineRule="auto"/>
        <w:ind w:left="120"/>
        <w:jc w:val="center"/>
      </w:pPr>
    </w:p>
    <w:tbl>
      <w:tblPr>
        <w:tblpPr w:leftFromText="180" w:rightFromText="180" w:vertAnchor="text" w:horzAnchor="margin" w:tblpY="-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775FB" w:rsidRPr="00E80327" w:rsidTr="002775FB">
        <w:tc>
          <w:tcPr>
            <w:tcW w:w="3114" w:type="dxa"/>
          </w:tcPr>
          <w:p w:rsidR="002775FB" w:rsidRPr="0040209D" w:rsidRDefault="002775FB" w:rsidP="002775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ческого совета</w:t>
            </w:r>
          </w:p>
          <w:p w:rsidR="002775FB" w:rsidRDefault="002775FB" w:rsidP="002775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2775FB" w:rsidRDefault="002775FB" w:rsidP="00277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75FB" w:rsidRPr="0040209D" w:rsidRDefault="002775FB" w:rsidP="002775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775FB" w:rsidRPr="0040209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2775FB" w:rsidRDefault="002775FB" w:rsidP="002775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2775FB" w:rsidRDefault="002775FB" w:rsidP="00277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75FB" w:rsidRPr="0040209D" w:rsidRDefault="002775FB" w:rsidP="002775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775FB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Арбузов</w:t>
            </w:r>
          </w:p>
          <w:p w:rsidR="002775FB" w:rsidRDefault="002775FB" w:rsidP="002775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75FB" w:rsidRPr="008944ED" w:rsidRDefault="002775FB" w:rsidP="002775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2775FB" w:rsidRDefault="002775FB" w:rsidP="002775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75FB" w:rsidRPr="0040209D" w:rsidRDefault="002775FB" w:rsidP="002775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75FB" w:rsidRPr="00E80327" w:rsidRDefault="002775FB" w:rsidP="002775FB">
      <w:pPr>
        <w:spacing w:after="0"/>
        <w:ind w:left="120"/>
      </w:pPr>
    </w:p>
    <w:p w:rsidR="002775FB" w:rsidRPr="00E80327" w:rsidRDefault="002775FB" w:rsidP="002775FB">
      <w:pPr>
        <w:spacing w:after="0" w:line="408" w:lineRule="auto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keepNext/>
        <w:keepLines/>
        <w:spacing w:after="0" w:line="240" w:lineRule="auto"/>
        <w:ind w:left="40"/>
        <w:jc w:val="center"/>
        <w:outlineLvl w:val="1"/>
        <w:rPr>
          <w:rFonts w:ascii="Times New Roman" w:hAnsi="Times New Roman"/>
          <w:b/>
          <w:sz w:val="36"/>
          <w:szCs w:val="40"/>
        </w:rPr>
      </w:pPr>
      <w:r w:rsidRPr="00E80327">
        <w:rPr>
          <w:rFonts w:ascii="Times New Roman" w:hAnsi="Times New Roman"/>
          <w:b/>
          <w:sz w:val="36"/>
          <w:szCs w:val="40"/>
        </w:rPr>
        <w:t>Функциональная грамотность «</w:t>
      </w:r>
      <w:r>
        <w:rPr>
          <w:rFonts w:ascii="Times New Roman" w:hAnsi="Times New Roman"/>
          <w:b/>
          <w:sz w:val="36"/>
          <w:szCs w:val="40"/>
        </w:rPr>
        <w:t>Эрудит</w:t>
      </w:r>
      <w:r w:rsidRPr="00E80327">
        <w:rPr>
          <w:rFonts w:ascii="Times New Roman" w:hAnsi="Times New Roman"/>
          <w:b/>
          <w:sz w:val="36"/>
          <w:szCs w:val="40"/>
        </w:rPr>
        <w:t>».</w:t>
      </w:r>
    </w:p>
    <w:p w:rsidR="002775FB" w:rsidRDefault="002775FB" w:rsidP="002775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2775FB" w:rsidRDefault="002775FB" w:rsidP="002775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8 класса</w:t>
      </w:r>
    </w:p>
    <w:p w:rsidR="002775FB" w:rsidRPr="00E80327" w:rsidRDefault="002775FB" w:rsidP="002775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</w:rPr>
        <w:t>(общеинтеллектуальное направление)</w:t>
      </w:r>
    </w:p>
    <w:p w:rsidR="002775FB" w:rsidRPr="00E80327" w:rsidRDefault="002775FB" w:rsidP="002775FB">
      <w:pPr>
        <w:spacing w:after="0" w:line="408" w:lineRule="auto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E80327">
        <w:rPr>
          <w:rFonts w:ascii="Times New Roman" w:hAnsi="Times New Roman" w:cs="Times New Roman"/>
          <w:sz w:val="24"/>
          <w:szCs w:val="24"/>
        </w:rPr>
        <w:t xml:space="preserve"> Костенко Татьяна Владимировна</w:t>
      </w:r>
    </w:p>
    <w:p w:rsidR="002775FB" w:rsidRPr="00E80327" w:rsidRDefault="002775FB" w:rsidP="002775F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Pr="00E80327" w:rsidRDefault="002775FB" w:rsidP="002775FB">
      <w:pPr>
        <w:spacing w:after="0"/>
        <w:ind w:left="120"/>
        <w:jc w:val="center"/>
      </w:pPr>
    </w:p>
    <w:p w:rsidR="002775FB" w:rsidRDefault="002775FB" w:rsidP="002775FB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4" w:name="7df60021-7801-4249-8dda-c60e776cc7f2"/>
    </w:p>
    <w:p w:rsidR="002775FB" w:rsidRDefault="002775FB" w:rsidP="002775FB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775FB" w:rsidRDefault="002775FB" w:rsidP="002775FB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775FB" w:rsidRPr="00E80327" w:rsidRDefault="002775FB" w:rsidP="002775FB">
      <w:pPr>
        <w:spacing w:after="0"/>
        <w:jc w:val="center"/>
        <w:sectPr w:rsidR="002775FB" w:rsidRPr="00E80327">
          <w:pgSz w:w="11906" w:h="16383"/>
          <w:pgMar w:top="1134" w:right="850" w:bottom="1134" w:left="1701" w:header="720" w:footer="720" w:gutter="0"/>
          <w:cols w:space="720"/>
        </w:sectPr>
      </w:pPr>
      <w:r w:rsidRPr="00E80327">
        <w:rPr>
          <w:rFonts w:ascii="Times New Roman" w:hAnsi="Times New Roman"/>
          <w:b/>
          <w:color w:val="000000"/>
          <w:sz w:val="28"/>
        </w:rPr>
        <w:t>х.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E80327">
        <w:rPr>
          <w:rFonts w:ascii="Times New Roman" w:hAnsi="Times New Roman"/>
          <w:b/>
          <w:color w:val="000000"/>
          <w:sz w:val="28"/>
        </w:rPr>
        <w:t>Арбузов</w:t>
      </w:r>
      <w:bookmarkEnd w:id="4"/>
      <w:r w:rsidRPr="00E80327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cc06de56-f5a0-41c0-a918-251ce8512489"/>
      <w:r w:rsidRPr="00E80327">
        <w:rPr>
          <w:rFonts w:ascii="Times New Roman" w:hAnsi="Times New Roman"/>
          <w:b/>
          <w:color w:val="000000"/>
          <w:sz w:val="28"/>
        </w:rPr>
        <w:t>2024</w:t>
      </w:r>
      <w:bookmarkEnd w:id="5"/>
    </w:p>
    <w:bookmarkEnd w:id="0"/>
    <w:p w:rsidR="00C6023D" w:rsidRPr="0093739A" w:rsidRDefault="00C6023D" w:rsidP="0093739A">
      <w:pPr>
        <w:spacing w:after="0" w:line="240" w:lineRule="auto"/>
        <w:jc w:val="center"/>
        <w:rPr>
          <w:rFonts w:ascii="Times New Roman" w:hAnsi="Times New Roman"/>
          <w:szCs w:val="36"/>
        </w:rPr>
      </w:pPr>
    </w:p>
    <w:p w:rsidR="002C1539" w:rsidRDefault="002C1539" w:rsidP="00C6023D">
      <w:pPr>
        <w:pStyle w:val="Default"/>
        <w:spacing w:line="276" w:lineRule="auto"/>
        <w:ind w:firstLine="709"/>
        <w:jc w:val="center"/>
        <w:rPr>
          <w:b/>
          <w:bCs/>
        </w:rPr>
      </w:pPr>
      <w:r w:rsidRPr="002C1539">
        <w:rPr>
          <w:b/>
          <w:bCs/>
        </w:rPr>
        <w:t>Пояснительная записка.</w:t>
      </w:r>
    </w:p>
    <w:p w:rsidR="00BC7CE6" w:rsidRDefault="004F3007" w:rsidP="00BC7CE6">
      <w:pPr>
        <w:pStyle w:val="c16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F3007">
        <w:rPr>
          <w:bCs/>
        </w:rPr>
        <w:t xml:space="preserve">Рабочая программа внеурочной деятельности </w:t>
      </w:r>
      <w:r w:rsidR="00BC7CE6">
        <w:rPr>
          <w:bCs/>
        </w:rPr>
        <w:t xml:space="preserve">общеинтеллектуального </w:t>
      </w:r>
      <w:r w:rsidRPr="004F3007">
        <w:rPr>
          <w:bCs/>
        </w:rPr>
        <w:t xml:space="preserve">направления </w:t>
      </w:r>
      <w:r w:rsidR="00BC7CE6">
        <w:rPr>
          <w:bCs/>
        </w:rPr>
        <w:t xml:space="preserve">функциональная грамотность </w:t>
      </w:r>
      <w:r w:rsidRPr="004F3007">
        <w:rPr>
          <w:bCs/>
        </w:rPr>
        <w:t>«</w:t>
      </w:r>
      <w:r w:rsidR="00BC7CE6">
        <w:rPr>
          <w:bCs/>
        </w:rPr>
        <w:t>Мир науки, познаний, открытий</w:t>
      </w:r>
      <w:r w:rsidRPr="004F3007">
        <w:rPr>
          <w:bCs/>
        </w:rPr>
        <w:t>»</w:t>
      </w:r>
      <w:r w:rsidR="00BC7CE6">
        <w:rPr>
          <w:bCs/>
        </w:rPr>
        <w:t>,</w:t>
      </w:r>
      <w:r w:rsidRPr="004F3007">
        <w:rPr>
          <w:rFonts w:eastAsia="Calibri"/>
        </w:rPr>
        <w:t xml:space="preserve"> составлена </w:t>
      </w:r>
      <w:r w:rsidRPr="004F3007">
        <w:rPr>
          <w:rFonts w:eastAsia="SchoolBookC"/>
        </w:rPr>
        <w:t xml:space="preserve">в соответствии с требованиями Федерального государственного образовательного стандарта </w:t>
      </w:r>
      <w:r w:rsidR="00BC7CE6">
        <w:rPr>
          <w:rFonts w:eastAsia="SchoolBookC"/>
        </w:rPr>
        <w:t>основного</w:t>
      </w:r>
      <w:r w:rsidRPr="004F3007">
        <w:rPr>
          <w:rFonts w:eastAsia="SchoolBookC"/>
        </w:rPr>
        <w:t xml:space="preserve"> общего образования</w:t>
      </w:r>
      <w:r w:rsidRPr="004F3007">
        <w:rPr>
          <w:rFonts w:eastAsia="Calibri"/>
        </w:rPr>
        <w:t xml:space="preserve">, </w:t>
      </w:r>
      <w:r w:rsidR="00BC7CE6">
        <w:rPr>
          <w:rStyle w:val="c4"/>
          <w:color w:val="000000"/>
        </w:rPr>
        <w:t>на основе серии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2020», учебного пособия для общеобразовательных организаций «Развитие функциональной грамотности обучающихся основной школы: методическое пособие для педагогов/ Под общей редакцией Л.Ю. Панариной, И.В. Сорокиной, О.А. Смагиной, Е.А. Зайцевой. – Самара: СИПКРО, 2019.».</w:t>
      </w:r>
    </w:p>
    <w:p w:rsidR="00BC7CE6" w:rsidRDefault="00BC7CE6" w:rsidP="00BC7CE6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>
        <w:rPr>
          <w:rStyle w:val="c4"/>
          <w:color w:val="000000"/>
        </w:rPr>
        <w:t xml:space="preserve">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4F3007" w:rsidRPr="004F3007" w:rsidRDefault="004F3007" w:rsidP="00830F46">
      <w:pPr>
        <w:pStyle w:val="Default"/>
        <w:spacing w:line="276" w:lineRule="auto"/>
        <w:ind w:firstLine="709"/>
        <w:jc w:val="both"/>
      </w:pPr>
    </w:p>
    <w:p w:rsidR="004F3007" w:rsidRPr="004F3007" w:rsidRDefault="004F3007" w:rsidP="00830F46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F3007">
        <w:rPr>
          <w:rFonts w:ascii="Times New Roman" w:hAnsi="Times New Roman" w:cs="Times New Roman"/>
          <w:kern w:val="2"/>
          <w:sz w:val="24"/>
          <w:szCs w:val="24"/>
        </w:rPr>
        <w:t>В соответствии</w:t>
      </w:r>
      <w:r w:rsidR="004E7ABD">
        <w:rPr>
          <w:rFonts w:ascii="Times New Roman" w:hAnsi="Times New Roman" w:cs="Times New Roman"/>
          <w:kern w:val="2"/>
          <w:sz w:val="24"/>
          <w:szCs w:val="24"/>
        </w:rPr>
        <w:t xml:space="preserve"> с требованиями ФГОС ООО на 2024 - 2025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учебн</w:t>
      </w:r>
      <w:r w:rsidR="00096110">
        <w:rPr>
          <w:rFonts w:ascii="Times New Roman" w:hAnsi="Times New Roman" w:cs="Times New Roman"/>
          <w:kern w:val="2"/>
          <w:sz w:val="24"/>
          <w:szCs w:val="24"/>
        </w:rPr>
        <w:t>ый год программа реализуется в 8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 xml:space="preserve"> классе из расчёта 1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часа в неделю в объеме </w:t>
      </w:r>
      <w:r w:rsidR="004E7ABD">
        <w:rPr>
          <w:rFonts w:ascii="Times New Roman" w:hAnsi="Times New Roman" w:cs="Times New Roman"/>
          <w:b/>
          <w:kern w:val="2"/>
          <w:sz w:val="24"/>
          <w:szCs w:val="24"/>
        </w:rPr>
        <w:t>34</w:t>
      </w:r>
      <w:r w:rsidR="00F603F5">
        <w:rPr>
          <w:rFonts w:ascii="Times New Roman" w:hAnsi="Times New Roman" w:cs="Times New Roman"/>
          <w:kern w:val="2"/>
          <w:sz w:val="24"/>
          <w:szCs w:val="24"/>
        </w:rPr>
        <w:t xml:space="preserve"> часа</w:t>
      </w:r>
      <w:r w:rsidRPr="00D1024F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4F3007" w:rsidRDefault="004F3007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F3007">
        <w:rPr>
          <w:color w:val="000000" w:themeColor="text1"/>
        </w:rPr>
        <w:t xml:space="preserve">Программа имеет </w:t>
      </w:r>
      <w:r w:rsidR="00473205">
        <w:rPr>
          <w:color w:val="000000" w:themeColor="text1"/>
        </w:rPr>
        <w:t>общеинтелектуальную</w:t>
      </w:r>
      <w:r w:rsidRPr="004F3007">
        <w:rPr>
          <w:color w:val="000000" w:themeColor="text1"/>
        </w:rPr>
        <w:t xml:space="preserve"> направленность. Данная программа реализуется в МБОУ ООШ х. Арбузов и служит для организации </w:t>
      </w:r>
      <w:r w:rsidR="00BC7CE6">
        <w:rPr>
          <w:color w:val="000000" w:themeColor="text1"/>
        </w:rPr>
        <w:t>внеурочной</w:t>
      </w:r>
      <w:r w:rsidRPr="004F3007">
        <w:rPr>
          <w:color w:val="000000" w:themeColor="text1"/>
        </w:rPr>
        <w:t xml:space="preserve"> деятельности </w:t>
      </w:r>
      <w:r w:rsidR="00BC7CE6">
        <w:rPr>
          <w:color w:val="000000" w:themeColor="text1"/>
        </w:rPr>
        <w:t>старших классов.</w:t>
      </w:r>
    </w:p>
    <w:p w:rsidR="00CD5EED" w:rsidRDefault="00CD5EED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</w:p>
    <w:p w:rsidR="00C95AD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  <w:r w:rsidRPr="00C55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Низкий уровень функциональной грамотности подрастающего поколения затрудняет их ада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птацию и социализацию в социуме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Этим объясняется актуальность проблемы формирования функциональной грамотности у школьников, лежащей в основе их общеинтеллектуального развития. Именно поэтому развитие функциональной грамотности необходимо начинать уже с 5 класса.</w:t>
      </w:r>
    </w:p>
    <w:p w:rsidR="00BC7CE6" w:rsidRPr="00BC7CE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="00420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5F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цель </w:t>
      </w:r>
      <w:r w:rsidR="00BC7CE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функц</w:t>
      </w:r>
      <w:r w:rsidR="004732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иональной грамотности учащихся 7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как индикатора качества и эффективности образования, равенства доступа к образованию.</w:t>
      </w:r>
    </w:p>
    <w:p w:rsidR="00CD5EED" w:rsidRDefault="00CD5EED" w:rsidP="00C95AD6">
      <w:pPr>
        <w:spacing w:after="12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206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Новизна</w:t>
      </w:r>
      <w:r w:rsidR="004732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овременному российскому обществу нужны интеллектуальные и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</w:t>
      </w:r>
    </w:p>
    <w:p w:rsidR="004B1B19" w:rsidRDefault="004B1B19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D5EED" w:rsidRPr="00CD5EED" w:rsidRDefault="00CD5EED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D5EED"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Задачи</w:t>
      </w:r>
      <w:r w:rsidRPr="00CD5EED">
        <w:rPr>
          <w:rFonts w:ascii="Times New Roman" w:eastAsia="Times New Roman" w:hAnsi="Times New Roman" w:cs="Times New Roman"/>
          <w:color w:val="000000"/>
          <w:sz w:val="24"/>
          <w:szCs w:val="20"/>
        </w:rPr>
        <w:t>: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способность продуктивно участвовать в процессе выработки, оценки и совершенствовании идей, направленных на получение инновационных (новых, новаторских, оригинальных, нестандартных, непривычных) и эффективных (действенных, результативных, экономичных, оптимальных ) решений, и/или нового знания, и/или эффектного (впечатляющего, вдохновляющего, необыкновенного, удивительного и т.п.) выражения воображения (креативное мышление);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(финансовая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формулировать, применять и интерпретировать математику в разнообразных контекстах; включать математические рассуждения, использовать математические понятия, процедуры, факты и инструменты для описания, объяснения и предсказания явления; понимания роли математики в мире;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ситуациях; осознавать, каким образом культурные, религиозные, политические, расовые и иные различия могут оказывать влияние на восприятие, суждения и взгляды; вступать в открытое, уважительное и эффективное взаимодействие с другими людьми на основе разделяемого всеми уважения к человеческому достоинству (глобальные компетенции).</w:t>
      </w:r>
    </w:p>
    <w:p w:rsidR="0085331E" w:rsidRPr="0085331E" w:rsidRDefault="0085331E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31E" w:rsidRPr="0085331E" w:rsidRDefault="0085331E" w:rsidP="00830F46">
      <w:pPr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331E">
        <w:rPr>
          <w:rFonts w:ascii="Times New Roman" w:eastAsia="Calibri" w:hAnsi="Times New Roman" w:cs="Times New Roman"/>
          <w:b/>
          <w:sz w:val="24"/>
          <w:szCs w:val="24"/>
        </w:rPr>
        <w:t>Режим проведения занятий:</w:t>
      </w:r>
    </w:p>
    <w:p w:rsidR="0085331E" w:rsidRDefault="0085331E" w:rsidP="00830F46">
      <w:pPr>
        <w:pStyle w:val="c19"/>
        <w:spacing w:before="0" w:beforeAutospacing="0" w:line="276" w:lineRule="auto"/>
        <w:ind w:firstLine="709"/>
        <w:jc w:val="both"/>
        <w:rPr>
          <w:rStyle w:val="c22"/>
          <w:rFonts w:eastAsiaTheme="majorEastAsia"/>
        </w:rPr>
      </w:pPr>
      <w:r w:rsidRPr="0085331E">
        <w:rPr>
          <w:rStyle w:val="c22"/>
          <w:rFonts w:eastAsiaTheme="majorEastAsia"/>
        </w:rPr>
        <w:t>Занятия пров</w:t>
      </w:r>
      <w:r w:rsidR="00473205">
        <w:rPr>
          <w:rStyle w:val="c22"/>
          <w:rFonts w:eastAsiaTheme="majorEastAsia"/>
        </w:rPr>
        <w:t>одятся п</w:t>
      </w:r>
      <w:r w:rsidR="00C95AD6">
        <w:rPr>
          <w:rStyle w:val="c22"/>
          <w:rFonts w:eastAsiaTheme="majorEastAsia"/>
        </w:rPr>
        <w:t xml:space="preserve">о </w:t>
      </w:r>
      <w:r w:rsidR="00096110">
        <w:rPr>
          <w:rStyle w:val="c22"/>
          <w:rFonts w:eastAsiaTheme="majorEastAsia"/>
        </w:rPr>
        <w:t xml:space="preserve">средам </w:t>
      </w:r>
      <w:r w:rsidR="00473205">
        <w:rPr>
          <w:rStyle w:val="c22"/>
          <w:rFonts w:eastAsiaTheme="majorEastAsia"/>
        </w:rPr>
        <w:t xml:space="preserve">во второй </w:t>
      </w:r>
      <w:r w:rsidR="00C95AD6">
        <w:rPr>
          <w:rStyle w:val="c22"/>
          <w:rFonts w:eastAsiaTheme="majorEastAsia"/>
        </w:rPr>
        <w:t>половине дня, 1</w:t>
      </w:r>
      <w:r w:rsidRPr="0085331E">
        <w:rPr>
          <w:rStyle w:val="c22"/>
          <w:rFonts w:eastAsiaTheme="majorEastAsia"/>
        </w:rPr>
        <w:t xml:space="preserve"> раза в неделю. Время занятий –  40 минут. Место проведения –  классная комната.  </w:t>
      </w:r>
    </w:p>
    <w:p w:rsidR="00AB3BA6" w:rsidRPr="00AB3BA6" w:rsidRDefault="00AB3BA6" w:rsidP="00830F46">
      <w:pPr>
        <w:pStyle w:val="c33"/>
        <w:shd w:val="clear" w:color="auto" w:fill="FFFFFF"/>
        <w:spacing w:before="0" w:beforeAutospacing="0" w:after="0" w:afterAutospacing="0" w:line="276" w:lineRule="auto"/>
        <w:ind w:right="57" w:firstLine="709"/>
        <w:jc w:val="both"/>
        <w:rPr>
          <w:b/>
          <w:color w:val="000000"/>
        </w:rPr>
      </w:pPr>
      <w:r w:rsidRPr="00AB3BA6">
        <w:rPr>
          <w:rStyle w:val="c14"/>
          <w:b/>
          <w:color w:val="000000"/>
        </w:rPr>
        <w:t xml:space="preserve">Формы организации </w:t>
      </w:r>
      <w:r w:rsidR="00C95AD6">
        <w:rPr>
          <w:rStyle w:val="c14"/>
          <w:b/>
          <w:color w:val="000000"/>
        </w:rPr>
        <w:t>внеурочной</w:t>
      </w:r>
      <w:r w:rsidRPr="00AB3BA6">
        <w:rPr>
          <w:rStyle w:val="c14"/>
          <w:b/>
          <w:color w:val="000000"/>
        </w:rPr>
        <w:t xml:space="preserve"> деятельности:</w:t>
      </w:r>
    </w:p>
    <w:p w:rsidR="001C5229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амостоятельное чтение</w:t>
      </w:r>
    </w:p>
    <w:p w:rsidR="00AB3BA6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Диалог</w:t>
      </w:r>
    </w:p>
    <w:p w:rsidR="00AB3BA6" w:rsidRPr="001C5229" w:rsidRDefault="00C95AD6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Дискуссия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Круглый стол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</w:t>
      </w:r>
    </w:p>
    <w:p w:rsidR="00AB3BA6" w:rsidRPr="006640CD" w:rsidRDefault="001C5229" w:rsidP="006640CD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Style w:val="c14"/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</w:t>
      </w:r>
      <w:r w:rsidR="00AB3BA6" w:rsidRPr="006640CD">
        <w:rPr>
          <w:rStyle w:val="c14"/>
          <w:rFonts w:ascii="Times New Roman" w:hAnsi="Times New Roman" w:cs="Times New Roman"/>
          <w:color w:val="000000"/>
          <w:sz w:val="24"/>
        </w:rPr>
        <w:t>  </w:t>
      </w:r>
    </w:p>
    <w:p w:rsidR="00AB3BA6" w:rsidRPr="001C5229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BA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lastRenderedPageBreak/>
        <w:t>Результатами программы</w:t>
      </w:r>
      <w:r w:rsidRPr="00AB3BA6">
        <w:rPr>
          <w:rStyle w:val="c0"/>
          <w:rFonts w:ascii="Times New Roman" w:hAnsi="Times New Roman" w:cs="Times New Roman"/>
          <w:b/>
          <w:color w:val="000000"/>
          <w:sz w:val="24"/>
        </w:rPr>
        <w:t> станет: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Получат навыки использования текстов различных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оформлению, стилистике, форме. Улуч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ши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способность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эффективные решения в разнообразных финансовых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 же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3BA6" w:rsidRP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AB3BA6">
        <w:rPr>
          <w:rFonts w:ascii="Times New Roman" w:hAnsi="Times New Roman" w:cs="Times New Roman"/>
          <w:b/>
          <w:sz w:val="24"/>
          <w:szCs w:val="24"/>
        </w:rPr>
        <w:t>Материально-техническоеобеспечение: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before="4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материалыдляоформленияитворчествадетей,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наличиеканцелярскихпринадлежностей,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аудиоматериалыивидеотехника,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компьютеры,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проектор,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экран.</w:t>
      </w:r>
    </w:p>
    <w:p w:rsidR="009F2B90" w:rsidRDefault="009F2B90" w:rsidP="00830F46">
      <w:pPr>
        <w:shd w:val="clear" w:color="auto" w:fill="FFFFFF"/>
        <w:spacing w:before="30" w:after="0"/>
        <w:ind w:left="360" w:right="58"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4"/>
        </w:rPr>
      </w:pPr>
    </w:p>
    <w:p w:rsidR="00AB3BA6" w:rsidRPr="00114048" w:rsidRDefault="009F2B90" w:rsidP="00830F46">
      <w:pPr>
        <w:shd w:val="clear" w:color="auto" w:fill="FFFFFF"/>
        <w:spacing w:after="0"/>
        <w:ind w:left="360" w:right="58" w:firstLine="709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114048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Агеева, И. Д. Занимательные материалы по информатике и математике [Текст]: Методическое пособие/ И. Д Агеева.– М.: ТЦ Сфера, 2006. – 240 с. (Игровые методы обучения).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Бородин, М. Н. Программы для общеобразовательных учреждений [Текст]: Информатика. 2-11 классы / Составитель М. Н. Бородин. – 4-е изд. – М.: БИНОМ. Лаборатория знаний, 2007. – 448 с.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Залогова Л.А. Компьютерная графика [Текст]: Элективный курс: Практикум/Л.А.Залогова. – М.: БИНОМ. Лаборатория знаний, 2005. –245 с., 16 с. Ил.: ил.Гринберг А.Д., Гринберг С. Цифровые изображения.</w:t>
      </w:r>
    </w:p>
    <w:p w:rsid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Ковалько В. И. Здоровьесберегающие технологии: школьник и компьютер: 1-4 классы [Текст]/В. И. Ковалько. – М.: ВАКО, 2007. – 304</w:t>
      </w:r>
    </w:p>
    <w:p w:rsidR="006640CD" w:rsidRDefault="001C1CA2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34"/>
          <w:rFonts w:ascii="Times New Roman" w:hAnsi="Times New Roman" w:cs="Times New Roman"/>
          <w:color w:val="000000"/>
          <w:sz w:val="24"/>
          <w:szCs w:val="24"/>
        </w:rPr>
        <w:t>Результаты международного исследования PISA 2015 (краткий отчет на русском языке). Публикации [Электронный ресурс]. Режим доступа: </w:t>
      </w:r>
      <w:hyperlink r:id="rId8" w:history="1">
        <w:r w:rsidRPr="006640CD">
          <w:rPr>
            <w:rStyle w:val="aa"/>
            <w:rFonts w:ascii="Times New Roman" w:hAnsi="Times New Roman" w:cs="Times New Roman"/>
            <w:sz w:val="24"/>
            <w:szCs w:val="24"/>
          </w:rPr>
          <w:t>http://www.centeroko.ru/pisa15/pisa15_pub.html</w:t>
        </w:r>
      </w:hyperlink>
    </w:p>
    <w:p w:rsidR="006640CD" w:rsidRPr="006640CD" w:rsidRDefault="001C1CA2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34"/>
          <w:rFonts w:ascii="Times New Roman" w:hAnsi="Times New Roman" w:cs="Times New Roman"/>
          <w:color w:val="000000"/>
          <w:sz w:val="24"/>
          <w:szCs w:val="24"/>
        </w:rPr>
        <w:t>Функциональная грамотность – императив времени / Г.А. Рудик, А.А. Жайтапова, С.Г. Стог // Образование через всю жизнь: непрерывное образование в интересах устойчивого развития. – 2014. [Электронный ресурс]. Режим доступа: </w:t>
      </w:r>
      <w:hyperlink r:id="rId9" w:history="1">
        <w:r w:rsidRPr="006640CD">
          <w:rPr>
            <w:rStyle w:val="aa"/>
            <w:rFonts w:ascii="Times New Roman" w:hAnsi="Times New Roman" w:cs="Times New Roman"/>
            <w:sz w:val="24"/>
            <w:szCs w:val="24"/>
          </w:rPr>
          <w:t>https://cyberleninka.ru/article/v/funktsionalnaya</w:t>
        </w:r>
      </w:hyperlink>
    </w:p>
    <w:p w:rsidR="006640CD" w:rsidRDefault="006640CD" w:rsidP="006640CD">
      <w:pPr>
        <w:shd w:val="clear" w:color="auto" w:fill="FFFFFF"/>
        <w:spacing w:before="100" w:beforeAutospacing="1" w:after="100" w:afterAutospacing="1" w:line="240" w:lineRule="auto"/>
        <w:jc w:val="both"/>
        <w:rPr>
          <w:rStyle w:val="c43"/>
          <w:rFonts w:ascii="Times New Roman" w:hAnsi="Times New Roman" w:cs="Times New Roman"/>
          <w:color w:val="000000"/>
          <w:sz w:val="24"/>
          <w:szCs w:val="24"/>
        </w:rPr>
      </w:pPr>
    </w:p>
    <w:p w:rsidR="00A90AC6" w:rsidRPr="006640CD" w:rsidRDefault="00A90AC6" w:rsidP="006640CD">
      <w:pPr>
        <w:pStyle w:val="a7"/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Fonts w:ascii="Times New Roman" w:hAnsi="Times New Roman" w:cs="Times New Roman"/>
          <w:b/>
          <w:bCs/>
          <w:color w:val="000000"/>
          <w:sz w:val="24"/>
          <w:szCs w:val="21"/>
        </w:rPr>
        <w:lastRenderedPageBreak/>
        <w:t>ПЛАНИРУЕМЫЕ РЕЗУЛЬТАТЫ ОСВОЕНИЯ ПРОГРАММЫ</w:t>
      </w:r>
    </w:p>
    <w:p w:rsidR="00746BE4" w:rsidRPr="00746BE4" w:rsidRDefault="00746BE4" w:rsidP="001C1CA2">
      <w:pPr>
        <w:shd w:val="clear" w:color="auto" w:fill="FFFFFF"/>
        <w:spacing w:after="150" w:line="240" w:lineRule="auto"/>
        <w:ind w:left="36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46BE4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программы у обучающихся будут сформированы: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 w:rsidRPr="00746BE4">
        <w:rPr>
          <w:rFonts w:ascii="Times New Roman" w:hAnsi="Times New Roman"/>
          <w:b/>
          <w:sz w:val="24"/>
          <w:szCs w:val="24"/>
        </w:rPr>
        <w:t>Личностные: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и объясняет собственную позицию в конкретных ситуациях общественной жизни на основе полученных знаний;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 действия в конкретных ситуациях с позиции норм морали и общечеловеческих ценностей, прав и обязанностей гражданина.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i/>
          <w:sz w:val="24"/>
          <w:szCs w:val="24"/>
        </w:rPr>
      </w:pPr>
    </w:p>
    <w:p w:rsidR="00746BE4" w:rsidRPr="00746BE4" w:rsidRDefault="001C1CA2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Метопредметные</w:t>
      </w:r>
      <w:r w:rsidR="00746BE4" w:rsidRPr="00746BE4">
        <w:rPr>
          <w:rFonts w:ascii="Times New Roman" w:hAnsi="Times New Roman"/>
          <w:b/>
          <w:sz w:val="24"/>
          <w:szCs w:val="24"/>
        </w:rPr>
        <w:t>: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 и извлекает информацию в различном контексте;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 и описывает явления на основе полученной информации;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анализирует и интегрирует полученную информацию;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проблему, интерпретирует и оценивает её;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выводы, строит прогнозы, предлагает пути решения.</w:t>
      </w:r>
    </w:p>
    <w:p w:rsidR="00746BE4" w:rsidRPr="00746BE4" w:rsidRDefault="00746BE4" w:rsidP="001C1CA2">
      <w:pPr>
        <w:suppressAutoHyphens/>
        <w:spacing w:after="0" w:line="240" w:lineRule="auto"/>
        <w:ind w:left="1353"/>
        <w:rPr>
          <w:rFonts w:ascii="Times New Roman" w:hAnsi="Times New Roman"/>
          <w:sz w:val="24"/>
          <w:szCs w:val="24"/>
        </w:rPr>
      </w:pPr>
    </w:p>
    <w:p w:rsidR="00746BE4" w:rsidRPr="00746BE4" w:rsidRDefault="00746BE4" w:rsidP="001C1CA2">
      <w:pPr>
        <w:spacing w:after="0"/>
        <w:rPr>
          <w:rFonts w:ascii="Times New Roman" w:hAnsi="Times New Roman" w:cs="Times New Roman"/>
          <w:b/>
          <w:sz w:val="24"/>
        </w:rPr>
      </w:pPr>
      <w:r w:rsidRPr="00746BE4">
        <w:rPr>
          <w:rFonts w:ascii="Times New Roman" w:hAnsi="Times New Roman" w:cs="Times New Roman"/>
          <w:b/>
          <w:sz w:val="24"/>
        </w:rPr>
        <w:t>Предметные:</w:t>
      </w:r>
    </w:p>
    <w:p w:rsidR="001C1CA2" w:rsidRPr="001C1CA2" w:rsidRDefault="001C1CA2" w:rsidP="001C1CA2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задач;</w:t>
      </w:r>
    </w:p>
    <w:p w:rsidR="001C1CA2" w:rsidRPr="001C1CA2" w:rsidRDefault="001C1CA2" w:rsidP="001C1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получит возможность: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носителях, используя тексты различные по оформлению, стилистике, форме и в различном контексте;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предметные знания для решения разного рода проблем и практических задач;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проблему на основе анализа ситуации;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(интегрировать) информацию различного предметного содержания в разном контексте; овладеть универсальными способами анализа информации и ее интеграции в единое целое;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интерпретировать различные поставленные перед ними проблемы в рамках предметного содержания;</w:t>
      </w:r>
    </w:p>
    <w:p w:rsidR="001C1CA2" w:rsidRPr="00C878D8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 оценивать полученные результаты в различном контексте лично значимой, национальной или глобальной ситуации, проблемы;</w:t>
      </w: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Pr="006640CD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</w:p>
    <w:p w:rsidR="006640CD" w:rsidRPr="001C1CA2" w:rsidRDefault="006640CD" w:rsidP="006640CD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</w:p>
    <w:p w:rsidR="00C22B22" w:rsidRPr="006640CD" w:rsidRDefault="00C22B22" w:rsidP="006640CD">
      <w:pPr>
        <w:pStyle w:val="Default"/>
        <w:numPr>
          <w:ilvl w:val="1"/>
          <w:numId w:val="14"/>
        </w:numPr>
        <w:spacing w:after="183"/>
        <w:jc w:val="center"/>
        <w:rPr>
          <w:b/>
        </w:rPr>
      </w:pPr>
      <w:r w:rsidRPr="006640CD">
        <w:rPr>
          <w:b/>
        </w:rPr>
        <w:t xml:space="preserve">СОДЕРЖАНИЕ ПРОГРАММЫ </w:t>
      </w:r>
      <w:r w:rsidR="008C5BE7" w:rsidRPr="006640CD">
        <w:rPr>
          <w:b/>
        </w:rPr>
        <w:t xml:space="preserve">ВНЕУРОЧНОЙ </w:t>
      </w:r>
      <w:r w:rsidRPr="006640CD">
        <w:rPr>
          <w:b/>
        </w:rPr>
        <w:t xml:space="preserve">ДЕЯТЕЛЬНОСТИ </w:t>
      </w:r>
      <w:r w:rsidR="008C5BE7" w:rsidRPr="006640CD">
        <w:rPr>
          <w:b/>
        </w:rPr>
        <w:t xml:space="preserve">ФУНКЦИОНАЛЬНАЯ ГРАМОТНОСТЬ </w:t>
      </w:r>
      <w:r w:rsidRPr="006640CD">
        <w:rPr>
          <w:b/>
        </w:rPr>
        <w:t>«</w:t>
      </w:r>
      <w:r w:rsidR="002775FB">
        <w:rPr>
          <w:b/>
        </w:rPr>
        <w:t>Эрудит</w:t>
      </w:r>
      <w:r w:rsidRPr="006640CD">
        <w:rPr>
          <w:b/>
        </w:rPr>
        <w:t>»</w:t>
      </w:r>
    </w:p>
    <w:p w:rsidR="00C22B22" w:rsidRDefault="00096110" w:rsidP="00C22B22">
      <w:pPr>
        <w:pStyle w:val="Default"/>
        <w:spacing w:after="183"/>
        <w:ind w:left="720"/>
        <w:jc w:val="center"/>
        <w:rPr>
          <w:b/>
        </w:rPr>
      </w:pPr>
      <w:r>
        <w:rPr>
          <w:b/>
        </w:rPr>
        <w:t>8</w:t>
      </w:r>
      <w:r w:rsidR="00473205">
        <w:rPr>
          <w:b/>
        </w:rPr>
        <w:t xml:space="preserve"> </w:t>
      </w:r>
      <w:r w:rsidR="00C22B22">
        <w:rPr>
          <w:b/>
        </w:rPr>
        <w:t xml:space="preserve">КЛАСС </w:t>
      </w:r>
      <w:r w:rsidR="004E7ABD">
        <w:rPr>
          <w:b/>
        </w:rPr>
        <w:t>(34</w:t>
      </w:r>
      <w:r w:rsidR="004C2F64">
        <w:rPr>
          <w:b/>
        </w:rPr>
        <w:t xml:space="preserve"> Ч., 1</w:t>
      </w:r>
      <w:r w:rsidR="00C22B22" w:rsidRPr="005E45E1">
        <w:rPr>
          <w:b/>
        </w:rPr>
        <w:t xml:space="preserve"> Ч. В НЕДЕЛЮ</w:t>
      </w:r>
      <w:r w:rsidR="00C22B22">
        <w:rPr>
          <w:b/>
        </w:rPr>
        <w:t>)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761"/>
        <w:gridCol w:w="6804"/>
        <w:gridCol w:w="2005"/>
      </w:tblGrid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22B22" w:rsidRPr="00DF05A5" w:rsidRDefault="00791865" w:rsidP="00C22B22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C2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</w:t>
            </w:r>
          </w:p>
        </w:tc>
        <w:tc>
          <w:tcPr>
            <w:tcW w:w="2005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2D6EE7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грамотности</w:t>
            </w:r>
            <w:r w:rsidR="004C2F64" w:rsidRPr="004C2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22B22" w:rsidRPr="006640CD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естественнонаучной грамотности</w:t>
            </w:r>
            <w:r w:rsidR="004C2F64" w:rsidRPr="006640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2D6EE7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  <w:r w:rsidR="004C2F64" w:rsidRPr="004C2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D870A0">
        <w:trPr>
          <w:trHeight w:val="414"/>
          <w:jc w:val="center"/>
        </w:trPr>
        <w:tc>
          <w:tcPr>
            <w:tcW w:w="7565" w:type="dxa"/>
            <w:gridSpan w:val="2"/>
          </w:tcPr>
          <w:p w:rsidR="00C22B22" w:rsidRPr="00D870A0" w:rsidRDefault="00C22B22" w:rsidP="00D870A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05" w:type="dxa"/>
          </w:tcPr>
          <w:p w:rsidR="00C22B22" w:rsidRPr="005E45E1" w:rsidRDefault="004E7ABD" w:rsidP="00F23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22B22" w:rsidRPr="00C22B22" w:rsidRDefault="00C22B22" w:rsidP="00C22B2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21"/>
        </w:rPr>
      </w:pPr>
    </w:p>
    <w:p w:rsidR="005A1841" w:rsidRDefault="005A1841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CA2" w:rsidRDefault="001C1CA2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2775FB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6CBA" w:rsidRPr="006640CD" w:rsidRDefault="00546CBA" w:rsidP="006640CD">
      <w:pPr>
        <w:pStyle w:val="a7"/>
        <w:numPr>
          <w:ilvl w:val="1"/>
          <w:numId w:val="14"/>
        </w:num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0C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603"/>
        <w:gridCol w:w="3811"/>
        <w:gridCol w:w="1299"/>
        <w:gridCol w:w="1157"/>
        <w:gridCol w:w="1296"/>
        <w:gridCol w:w="6260"/>
      </w:tblGrid>
      <w:tr w:rsidR="002C6F39" w:rsidTr="002C6F39">
        <w:trPr>
          <w:trHeight w:val="677"/>
        </w:trPr>
        <w:tc>
          <w:tcPr>
            <w:tcW w:w="663" w:type="dxa"/>
            <w:vMerge w:val="restart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6" w:name="_GoBack" w:colFirst="4" w:colLast="5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30" w:type="dxa"/>
            <w:vMerge w:val="restart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67" w:type="dxa"/>
            <w:vMerge w:val="restart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642" w:type="dxa"/>
            <w:gridSpan w:val="2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24" w:type="dxa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2C6F39" w:rsidTr="002C6F39">
        <w:trPr>
          <w:trHeight w:val="339"/>
        </w:trPr>
        <w:tc>
          <w:tcPr>
            <w:tcW w:w="663" w:type="dxa"/>
            <w:vMerge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30" w:type="dxa"/>
            <w:vMerge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Merge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001" w:type="dxa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924" w:type="dxa"/>
          </w:tcPr>
          <w:p w:rsidR="002C6F39" w:rsidRDefault="002C6F39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24"/>
        </w:trPr>
        <w:tc>
          <w:tcPr>
            <w:tcW w:w="12502" w:type="dxa"/>
            <w:gridSpan w:val="5"/>
            <w:shd w:val="clear" w:color="auto" w:fill="BFBFBF" w:themeFill="background1" w:themeFillShade="BF"/>
          </w:tcPr>
          <w:p w:rsidR="002C6F39" w:rsidRDefault="002C6F39" w:rsidP="001B44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«Основы финансовой грамотности»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(11</w:t>
            </w: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924" w:type="dxa"/>
            <w:shd w:val="clear" w:color="auto" w:fill="BFBFBF" w:themeFill="background1" w:themeFillShade="BF"/>
          </w:tcPr>
          <w:p w:rsidR="002C6F39" w:rsidRPr="00561510" w:rsidRDefault="002C6F39" w:rsidP="001B4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F39" w:rsidTr="002C6F39">
        <w:trPr>
          <w:trHeight w:val="210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2C6F39" w:rsidRPr="002D6EE7" w:rsidRDefault="002C6F39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Роль денег в нашей жизни.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0" w:history="1">
              <w:r w:rsidRPr="002C6F39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http://skiv.instrao.ru/bank-zadaniy/finansovaya-gramotnost/</w:t>
              </w:r>
            </w:hyperlink>
          </w:p>
        </w:tc>
      </w:tr>
      <w:tr w:rsidR="002C6F39" w:rsidTr="002C6F39">
        <w:trPr>
          <w:trHeight w:val="126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0" w:type="dxa"/>
          </w:tcPr>
          <w:p w:rsidR="002C6F39" w:rsidRPr="002D6EE7" w:rsidRDefault="002C6F39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Разумные расходы-статья доходов.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Default="002C6F39" w:rsidP="002D6E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F39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11" w:history="1">
              <w:r w:rsidRPr="002C6F39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https://rikc.by/ru/PISA/5-ex__pisa.pdf</w:t>
              </w:r>
            </w:hyperlink>
          </w:p>
        </w:tc>
      </w:tr>
      <w:tr w:rsidR="002C6F39" w:rsidTr="002C6F39">
        <w:trPr>
          <w:trHeight w:val="324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0" w:type="dxa"/>
          </w:tcPr>
          <w:p w:rsidR="002C6F39" w:rsidRPr="002D6EE7" w:rsidRDefault="002C6F39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Основные понятия кредитования. Виды кредитов.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2" w:history="1">
              <w:r w:rsidRPr="002C6F39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https://yandex.ru/promo/education/specpro/fungram</w:t>
              </w:r>
            </w:hyperlink>
          </w:p>
        </w:tc>
      </w:tr>
      <w:tr w:rsidR="002C6F39" w:rsidTr="002C6F39">
        <w:trPr>
          <w:trHeight w:val="195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Что такое кредитная история заёмщика?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114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Плюсы и минусы моментальных кредитов.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Default="002C6F39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24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Арифметика кредитов.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Налоги и их сущность.</w:t>
            </w:r>
          </w:p>
        </w:tc>
        <w:tc>
          <w:tcPr>
            <w:tcW w:w="1967" w:type="dxa"/>
          </w:tcPr>
          <w:p w:rsidR="002C6F39" w:rsidRPr="00B549F0" w:rsidRDefault="002C6F39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становления налоговой системы России.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60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Реклама и её виды.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126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Символы на этикетках, упаковках, вкладышах.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165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Права потребителей.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12502" w:type="dxa"/>
            <w:gridSpan w:val="5"/>
            <w:shd w:val="clear" w:color="auto" w:fill="BFBFBF" w:themeFill="background1" w:themeFillShade="BF"/>
          </w:tcPr>
          <w:p w:rsidR="002C6F39" w:rsidRPr="002D6EE7" w:rsidRDefault="002C6F39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2 </w:t>
            </w: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«Основы читательской грамотности»</w:t>
            </w: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(7ч.)</w:t>
            </w:r>
          </w:p>
        </w:tc>
        <w:tc>
          <w:tcPr>
            <w:tcW w:w="1924" w:type="dxa"/>
            <w:shd w:val="clear" w:color="auto" w:fill="BFBFBF" w:themeFill="background1" w:themeFillShade="BF"/>
          </w:tcPr>
          <w:p w:rsidR="002C6F39" w:rsidRPr="002D6EE7" w:rsidRDefault="002C6F39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Стратегии работы с объёмными текстами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3" w:history="1">
              <w:r w:rsidRPr="002C6F39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http://skiv.instrao.ru/support/demonstratsionnye-materialya/chitatelskaya-gramotnost.php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Стратегии компрессии (сжатия) текста.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4" w:history="1">
              <w:r w:rsidRPr="002C6F39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https://yandex.ru/promo/education/specpro/marathon2020/main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План текста. Насколько он важен и почему?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B549F0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9" w:rsidRPr="002D6EE7" w:rsidRDefault="002C6F39" w:rsidP="00FC3F11">
            <w:pPr>
              <w:pStyle w:val="p11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6EE7">
              <w:rPr>
                <w:lang w:eastAsia="en-US"/>
              </w:rPr>
              <w:t>Как читать несплошной текст?</w:t>
            </w:r>
          </w:p>
        </w:tc>
        <w:tc>
          <w:tcPr>
            <w:tcW w:w="1967" w:type="dxa"/>
          </w:tcPr>
          <w:p w:rsidR="002C6F39" w:rsidRPr="00B549F0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9" w:rsidRPr="002D6EE7" w:rsidRDefault="002C6F39" w:rsidP="00FC3F11">
            <w:pPr>
              <w:pStyle w:val="p11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6EE7">
              <w:rPr>
                <w:lang w:eastAsia="en-US"/>
              </w:rPr>
              <w:t>Как читать смешанный текст?</w:t>
            </w:r>
          </w:p>
        </w:tc>
        <w:tc>
          <w:tcPr>
            <w:tcW w:w="1967" w:type="dxa"/>
          </w:tcPr>
          <w:p w:rsidR="002C6F39" w:rsidRPr="00B549F0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220"/>
        </w:trPr>
        <w:tc>
          <w:tcPr>
            <w:tcW w:w="663" w:type="dxa"/>
          </w:tcPr>
          <w:p w:rsidR="002C6F39" w:rsidRPr="00075CF4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9" w:rsidRPr="002D6EE7" w:rsidRDefault="002C6F39" w:rsidP="00FC3F11">
            <w:pPr>
              <w:pStyle w:val="p11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D6EE7">
              <w:rPr>
                <w:lang w:eastAsia="en-US"/>
              </w:rPr>
              <w:t>Учимся читать «между строк» (Скрытая информация в тексте)</w:t>
            </w:r>
          </w:p>
        </w:tc>
        <w:tc>
          <w:tcPr>
            <w:tcW w:w="1967" w:type="dxa"/>
          </w:tcPr>
          <w:p w:rsidR="002C6F39" w:rsidRPr="00B549F0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FC3F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FC3F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110"/>
        </w:trPr>
        <w:tc>
          <w:tcPr>
            <w:tcW w:w="663" w:type="dxa"/>
          </w:tcPr>
          <w:p w:rsidR="002C6F39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Стратегии послетекстовой деятельности: отношения между вопросом и ответом, вопросы после текста, тайм-аут, проверочный лист.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62"/>
        </w:trPr>
        <w:tc>
          <w:tcPr>
            <w:tcW w:w="12502" w:type="dxa"/>
            <w:gridSpan w:val="5"/>
          </w:tcPr>
          <w:p w:rsidR="002C6F39" w:rsidRPr="002D6EE7" w:rsidRDefault="002C6F39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 </w:t>
            </w: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«Основы математической грамотности»</w:t>
            </w:r>
            <w:r w:rsidRPr="002D6EE7">
              <w:rPr>
                <w:rFonts w:ascii="Times New Roman" w:hAnsi="Times New Roman" w:cs="Times New Roman"/>
                <w:b/>
                <w:sz w:val="24"/>
                <w:szCs w:val="24"/>
              </w:rPr>
              <w:t>(4 ч.)</w:t>
            </w:r>
          </w:p>
        </w:tc>
        <w:tc>
          <w:tcPr>
            <w:tcW w:w="1924" w:type="dxa"/>
          </w:tcPr>
          <w:p w:rsidR="002C6F39" w:rsidRPr="002D6EE7" w:rsidRDefault="002C6F39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Решение задач на вероятность событий в реальной жизни.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CF689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5" w:history="1">
              <w:r w:rsidRPr="00CF689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http://skiv.instrao.ru/bank-zadaniy/matematicheskaya-gramotnost/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Статистические явления, представленные в различной форме: текст, таблица, столбчатые и линейные диаграммы, гистограммы.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CF689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6" w:history="1">
              <w:r w:rsidRPr="00CF689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https://fipi.ru/otkrytyy-bank-zadaniy-dlya-otsenki-yestestvennonauchnoy-gramotnosti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Элементы теории множеств как объединяющее основание многих направлений математики.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Моделирование изменений окружающего мира с помощью линейной функции.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12502" w:type="dxa"/>
            <w:gridSpan w:val="5"/>
            <w:shd w:val="clear" w:color="auto" w:fill="BFBFBF" w:themeFill="background1" w:themeFillShade="BF"/>
          </w:tcPr>
          <w:p w:rsidR="002C6F39" w:rsidRPr="002D6EE7" w:rsidRDefault="002C6F39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</w:t>
            </w: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«Основы естественнонаучной грамотности»</w:t>
            </w: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924" w:type="dxa"/>
            <w:shd w:val="clear" w:color="auto" w:fill="BFBFBF" w:themeFill="background1" w:themeFillShade="BF"/>
          </w:tcPr>
          <w:p w:rsidR="002C6F39" w:rsidRPr="002D6EE7" w:rsidRDefault="002C6F39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Почему все тела нам кажутся сплошными: молекулярное строение твёрдых тел, жидкостей и газов. Диффузия в газах, жидкостях и твёрдых телах.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CF689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7" w:history="1">
              <w:r w:rsidRPr="00CF689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https://rosuchebnik.ru/material/laboratoriya-funktsionalnoy-gramotnosti/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Инерция Закон Паскаля. Гидростатический парадокс.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CF6890" w:rsidRPr="00CF6890" w:rsidRDefault="00CF6890" w:rsidP="00CF6890">
            <w:pPr>
              <w:spacing w:line="330" w:lineRule="atLeast"/>
              <w:jc w:val="both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CF6890">
              <w:rPr>
                <w:rFonts w:ascii="Arial" w:eastAsia="Times New Roman" w:hAnsi="Arial" w:cs="Arial"/>
                <w:b/>
                <w:bCs/>
                <w:i/>
                <w:iCs/>
                <w:color w:val="555555"/>
                <w:sz w:val="21"/>
                <w:szCs w:val="21"/>
              </w:rPr>
              <w:t> </w:t>
            </w:r>
            <w:hyperlink r:id="rId18" w:history="1">
              <w:r w:rsidRPr="00CF6890">
                <w:rPr>
                  <w:rFonts w:ascii="Tahoma" w:eastAsia="Times New Roman" w:hAnsi="Tahoma" w:cs="Tahoma"/>
                  <w:color w:val="0000FF"/>
                  <w:sz w:val="21"/>
                  <w:szCs w:val="21"/>
                  <w:u w:val="single"/>
                </w:rPr>
                <w:t>https://pedsovet66.irro.ru/?page_id=436</w:t>
              </w:r>
            </w:hyperlink>
            <w:r w:rsidRPr="00CF6890">
              <w:rPr>
                <w:rFonts w:ascii="Arial" w:eastAsia="Times New Roman" w:hAnsi="Arial" w:cs="Arial"/>
                <w:color w:val="0000FF"/>
                <w:sz w:val="21"/>
                <w:szCs w:val="21"/>
              </w:rPr>
              <w:t>?,</w:t>
            </w:r>
          </w:p>
          <w:p w:rsidR="002C6F39" w:rsidRDefault="002C6F39" w:rsidP="00CF6890">
            <w:pPr>
              <w:spacing w:line="33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 xml:space="preserve">Деформация тел. Виды </w:t>
            </w:r>
            <w:r w:rsidRPr="002D6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деформации. Усталость материалов.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CF6890" w:rsidRPr="00CF6890" w:rsidRDefault="00CF6890" w:rsidP="00CF6890">
            <w:pPr>
              <w:spacing w:line="330" w:lineRule="atLeast"/>
              <w:jc w:val="both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CF6890">
              <w:rPr>
                <w:rFonts w:ascii="Arial" w:eastAsia="Times New Roman" w:hAnsi="Arial" w:cs="Arial"/>
                <w:color w:val="0000FF"/>
                <w:sz w:val="21"/>
                <w:szCs w:val="21"/>
              </w:rPr>
              <w:t> </w:t>
            </w:r>
            <w:hyperlink r:id="rId19" w:history="1">
              <w:r w:rsidRPr="00CF6890">
                <w:rPr>
                  <w:rFonts w:ascii="Tahoma" w:eastAsia="Times New Roman" w:hAnsi="Tahoma" w:cs="Tahoma"/>
                  <w:color w:val="0000FF"/>
                  <w:sz w:val="21"/>
                  <w:szCs w:val="21"/>
                  <w:u w:val="single"/>
                </w:rPr>
                <w:t>http://ntf-iro.ru/metodmaterialy-mop-fg/</w:t>
              </w:r>
            </w:hyperlink>
            <w:r w:rsidRPr="00CF6890">
              <w:rPr>
                <w:rFonts w:ascii="Arial" w:eastAsia="Times New Roman" w:hAnsi="Arial" w:cs="Arial"/>
                <w:color w:val="0000FF"/>
                <w:sz w:val="21"/>
                <w:szCs w:val="21"/>
              </w:rPr>
              <w:t> ,</w:t>
            </w:r>
          </w:p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Давление воды в морях и океанах. Состав воды морей и океанов. Структура подводной сферы. Исследование океана. Использование подводных дронов.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Растения. Генная модификация растений. Внешнее строение дождевого червя, моллюсков, насекомых.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12502" w:type="dxa"/>
            <w:gridSpan w:val="5"/>
            <w:shd w:val="clear" w:color="auto" w:fill="BFBFBF" w:themeFill="background1" w:themeFillShade="BF"/>
          </w:tcPr>
          <w:p w:rsidR="002C6F39" w:rsidRPr="002D6EE7" w:rsidRDefault="002C6F39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</w:t>
            </w:r>
            <w:r w:rsidRPr="002D6EE7">
              <w:rPr>
                <w:rFonts w:ascii="Times New Roman" w:hAnsi="Times New Roman" w:cs="Times New Roman"/>
                <w:b/>
                <w:sz w:val="24"/>
                <w:szCs w:val="24"/>
              </w:rPr>
              <w:t>«КРЕАТИВНОЕ МЫШЛЕНИЕ</w:t>
            </w: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D6E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(6 ч.)</w:t>
            </w:r>
          </w:p>
        </w:tc>
        <w:tc>
          <w:tcPr>
            <w:tcW w:w="1924" w:type="dxa"/>
            <w:shd w:val="clear" w:color="auto" w:fill="BFBFBF" w:themeFill="background1" w:themeFillShade="BF"/>
          </w:tcPr>
          <w:p w:rsidR="002C6F39" w:rsidRPr="002D6EE7" w:rsidRDefault="002C6F39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Что такое креативность?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CF689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6890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20" w:history="1">
              <w:r w:rsidRPr="00CF689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http://skiv.instrao.ru/bank-zadaniy/kreativnoe-myshlenie/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Управление воображением.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  <w:r w:rsidRPr="002F7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CF689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21" w:history="1">
              <w:r w:rsidRPr="00CF689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https://media.prosv.ru/fg/</w:t>
              </w:r>
            </w:hyperlink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Построение ассоциаций.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339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180"/>
        </w:trPr>
        <w:tc>
          <w:tcPr>
            <w:tcW w:w="663" w:type="dxa"/>
          </w:tcPr>
          <w:p w:rsidR="002C6F39" w:rsidRPr="00075CF4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Учимся нестандартно сочинять.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Pr="00197F8A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6F39" w:rsidTr="002C6F39">
        <w:trPr>
          <w:trHeight w:val="150"/>
        </w:trPr>
        <w:tc>
          <w:tcPr>
            <w:tcW w:w="663" w:type="dxa"/>
          </w:tcPr>
          <w:p w:rsidR="002C6F39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30" w:type="dxa"/>
          </w:tcPr>
          <w:p w:rsidR="002C6F39" w:rsidRPr="002D6EE7" w:rsidRDefault="002C6F39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EE7">
              <w:rPr>
                <w:rFonts w:ascii="Times New Roman" w:hAnsi="Times New Roman" w:cs="Times New Roman"/>
                <w:sz w:val="24"/>
                <w:szCs w:val="24"/>
              </w:rPr>
              <w:t>Развитие креативности.</w:t>
            </w:r>
          </w:p>
        </w:tc>
        <w:tc>
          <w:tcPr>
            <w:tcW w:w="1967" w:type="dxa"/>
          </w:tcPr>
          <w:p w:rsidR="002C6F39" w:rsidRPr="00B549F0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C6F39" w:rsidRDefault="002C6F39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2001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2C6F39" w:rsidRDefault="002C6F39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bookmarkEnd w:id="6"/>
    </w:tbl>
    <w:p w:rsidR="00233DF9" w:rsidRDefault="00233DF9" w:rsidP="00233DF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775FB" w:rsidRDefault="002775FB" w:rsidP="002775FB">
      <w:pPr>
        <w:spacing w:after="0"/>
        <w:rPr>
          <w:rFonts w:ascii="Times New Roman" w:hAnsi="Times New Roman" w:cs="Times New Roman"/>
          <w:b/>
          <w:sz w:val="24"/>
        </w:rPr>
      </w:pPr>
    </w:p>
    <w:p w:rsidR="00CF6890" w:rsidRDefault="00CF6890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F6890" w:rsidRDefault="00CF6890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F6890" w:rsidRDefault="00CF6890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F6890" w:rsidRDefault="00CF6890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F6890" w:rsidRDefault="00CF6890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F6890" w:rsidRDefault="00CF6890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B3039" w:rsidRDefault="00AB3039" w:rsidP="002775F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Лист изменений (дополнений)</w:t>
      </w:r>
    </w:p>
    <w:p w:rsidR="00AB3039" w:rsidRDefault="00AB3039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рабочую программу по внеурочной деятельности </w:t>
      </w:r>
      <w:r w:rsidR="00C6023D">
        <w:rPr>
          <w:rFonts w:ascii="Times New Roman" w:hAnsi="Times New Roman" w:cs="Times New Roman"/>
          <w:b/>
          <w:sz w:val="24"/>
        </w:rPr>
        <w:t>Функциональная грамотность «</w:t>
      </w:r>
      <w:r w:rsidR="002775FB">
        <w:rPr>
          <w:rFonts w:ascii="Times New Roman" w:hAnsi="Times New Roman" w:cs="Times New Roman"/>
          <w:b/>
          <w:sz w:val="24"/>
        </w:rPr>
        <w:t>Эрудит</w:t>
      </w:r>
      <w:r w:rsidR="00C6023D">
        <w:rPr>
          <w:rFonts w:ascii="Times New Roman" w:hAnsi="Times New Roman" w:cs="Times New Roman"/>
          <w:b/>
          <w:sz w:val="24"/>
        </w:rPr>
        <w:t xml:space="preserve">» </w:t>
      </w:r>
      <w:r w:rsidR="002D6EE7">
        <w:rPr>
          <w:rFonts w:ascii="Times New Roman" w:hAnsi="Times New Roman" w:cs="Times New Roman"/>
          <w:b/>
          <w:sz w:val="24"/>
        </w:rPr>
        <w:t>в 8</w:t>
      </w:r>
      <w:r w:rsidR="006640C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классе</w:t>
      </w:r>
    </w:p>
    <w:p w:rsidR="00AB3039" w:rsidRDefault="002639CD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AB3039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AB3039" w:rsidRDefault="00AB3039" w:rsidP="00AB3039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9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AB3039" w:rsidTr="00F23E37">
        <w:trPr>
          <w:trHeight w:val="1193"/>
        </w:trPr>
        <w:tc>
          <w:tcPr>
            <w:tcW w:w="56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Изменения согласованы с Зам.директора по УВР.</w:t>
            </w:r>
          </w:p>
        </w:tc>
      </w:tr>
      <w:tr w:rsidR="00AB3039" w:rsidTr="00F23E37">
        <w:trPr>
          <w:trHeight w:val="486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8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7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bookmarkEnd w:id="1"/>
    </w:tbl>
    <w:p w:rsidR="00C875DC" w:rsidRPr="00911214" w:rsidRDefault="00C875DC" w:rsidP="00911214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875DC" w:rsidRPr="00911214" w:rsidSect="002775FB">
      <w:footerReference w:type="default" r:id="rId22"/>
      <w:pgSz w:w="16838" w:h="11906" w:orient="landscape"/>
      <w:pgMar w:top="1135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DF0" w:rsidRDefault="008F1DF0" w:rsidP="001C1CA2">
      <w:pPr>
        <w:spacing w:after="0" w:line="240" w:lineRule="auto"/>
      </w:pPr>
      <w:r>
        <w:separator/>
      </w:r>
    </w:p>
  </w:endnote>
  <w:endnote w:type="continuationSeparator" w:id="0">
    <w:p w:rsidR="008F1DF0" w:rsidRDefault="008F1DF0" w:rsidP="001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8584190"/>
      <w:docPartObj>
        <w:docPartGallery w:val="Page Numbers (Bottom of Page)"/>
        <w:docPartUnique/>
      </w:docPartObj>
    </w:sdtPr>
    <w:sdtEndPr/>
    <w:sdtContent>
      <w:p w:rsidR="00AF2FDF" w:rsidRDefault="002D7B10">
        <w:pPr>
          <w:pStyle w:val="ad"/>
          <w:jc w:val="right"/>
        </w:pPr>
        <w:r>
          <w:fldChar w:fldCharType="begin"/>
        </w:r>
        <w:r w:rsidR="00C878D8">
          <w:instrText xml:space="preserve"> PAGE   \* MERGEFORMAT </w:instrText>
        </w:r>
        <w:r>
          <w:fldChar w:fldCharType="separate"/>
        </w:r>
        <w:r w:rsidR="00CF689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F2FDF" w:rsidRDefault="00AF2FD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DF0" w:rsidRDefault="008F1DF0" w:rsidP="001C1CA2">
      <w:pPr>
        <w:spacing w:after="0" w:line="240" w:lineRule="auto"/>
      </w:pPr>
      <w:r>
        <w:separator/>
      </w:r>
    </w:p>
  </w:footnote>
  <w:footnote w:type="continuationSeparator" w:id="0">
    <w:p w:rsidR="008F1DF0" w:rsidRDefault="008F1DF0" w:rsidP="001C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 w15:restartNumberingAfterBreak="0">
    <w:nsid w:val="01C501D9"/>
    <w:multiLevelType w:val="multilevel"/>
    <w:tmpl w:val="357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D1C4F"/>
    <w:multiLevelType w:val="multilevel"/>
    <w:tmpl w:val="9B3A6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BC6"/>
    <w:multiLevelType w:val="hybridMultilevel"/>
    <w:tmpl w:val="6AE2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5824"/>
    <w:multiLevelType w:val="multilevel"/>
    <w:tmpl w:val="2F7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0A50"/>
    <w:multiLevelType w:val="multilevel"/>
    <w:tmpl w:val="8B22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A4121"/>
    <w:multiLevelType w:val="multilevel"/>
    <w:tmpl w:val="ADE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17DE9"/>
    <w:multiLevelType w:val="multilevel"/>
    <w:tmpl w:val="315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77CA6"/>
    <w:multiLevelType w:val="multilevel"/>
    <w:tmpl w:val="6D98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AF47C2"/>
    <w:multiLevelType w:val="multilevel"/>
    <w:tmpl w:val="50F6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D01ECD"/>
    <w:multiLevelType w:val="multilevel"/>
    <w:tmpl w:val="A8F8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8958D3"/>
    <w:multiLevelType w:val="multilevel"/>
    <w:tmpl w:val="ACF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F47748"/>
    <w:multiLevelType w:val="multilevel"/>
    <w:tmpl w:val="F41C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3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E47"/>
    <w:rsid w:val="00075CF4"/>
    <w:rsid w:val="00082A5D"/>
    <w:rsid w:val="00096110"/>
    <w:rsid w:val="000A0BD3"/>
    <w:rsid w:val="000A1DD8"/>
    <w:rsid w:val="000D6663"/>
    <w:rsid w:val="00101BC1"/>
    <w:rsid w:val="00114048"/>
    <w:rsid w:val="00117520"/>
    <w:rsid w:val="001846D7"/>
    <w:rsid w:val="00197F8A"/>
    <w:rsid w:val="001B44CE"/>
    <w:rsid w:val="001C1CA2"/>
    <w:rsid w:val="001C5229"/>
    <w:rsid w:val="00233DF9"/>
    <w:rsid w:val="002639CD"/>
    <w:rsid w:val="002775FB"/>
    <w:rsid w:val="002A6491"/>
    <w:rsid w:val="002C1539"/>
    <w:rsid w:val="002C2AB7"/>
    <w:rsid w:val="002C4AA5"/>
    <w:rsid w:val="002C6F39"/>
    <w:rsid w:val="002D6EE7"/>
    <w:rsid w:val="002D7B10"/>
    <w:rsid w:val="002F74A3"/>
    <w:rsid w:val="00310670"/>
    <w:rsid w:val="00374FD7"/>
    <w:rsid w:val="00395905"/>
    <w:rsid w:val="003D5A2E"/>
    <w:rsid w:val="003E2CC1"/>
    <w:rsid w:val="0041257A"/>
    <w:rsid w:val="004207C8"/>
    <w:rsid w:val="00433FAD"/>
    <w:rsid w:val="00473205"/>
    <w:rsid w:val="004A18A8"/>
    <w:rsid w:val="004A284E"/>
    <w:rsid w:val="004B1B19"/>
    <w:rsid w:val="004C2F64"/>
    <w:rsid w:val="004E7ABD"/>
    <w:rsid w:val="004F3007"/>
    <w:rsid w:val="00513AC1"/>
    <w:rsid w:val="00515C2D"/>
    <w:rsid w:val="00546CBA"/>
    <w:rsid w:val="00546EE6"/>
    <w:rsid w:val="005A1841"/>
    <w:rsid w:val="005A26DD"/>
    <w:rsid w:val="005E2186"/>
    <w:rsid w:val="005E45E1"/>
    <w:rsid w:val="005E5F81"/>
    <w:rsid w:val="005F2A9C"/>
    <w:rsid w:val="006640CD"/>
    <w:rsid w:val="00665492"/>
    <w:rsid w:val="006D3B79"/>
    <w:rsid w:val="007166C0"/>
    <w:rsid w:val="00746BE4"/>
    <w:rsid w:val="007864BB"/>
    <w:rsid w:val="00791865"/>
    <w:rsid w:val="00830F46"/>
    <w:rsid w:val="0085331E"/>
    <w:rsid w:val="00863DDA"/>
    <w:rsid w:val="008C5BE7"/>
    <w:rsid w:val="008E309A"/>
    <w:rsid w:val="008E6E47"/>
    <w:rsid w:val="008F1DF0"/>
    <w:rsid w:val="008F7079"/>
    <w:rsid w:val="00911214"/>
    <w:rsid w:val="0093739A"/>
    <w:rsid w:val="00937E43"/>
    <w:rsid w:val="00970893"/>
    <w:rsid w:val="00997B77"/>
    <w:rsid w:val="009B6C35"/>
    <w:rsid w:val="009D30CA"/>
    <w:rsid w:val="009F2B90"/>
    <w:rsid w:val="00A07385"/>
    <w:rsid w:val="00A16B43"/>
    <w:rsid w:val="00A90AC6"/>
    <w:rsid w:val="00A9291A"/>
    <w:rsid w:val="00AB3039"/>
    <w:rsid w:val="00AB3BA6"/>
    <w:rsid w:val="00AB682F"/>
    <w:rsid w:val="00AF2FDF"/>
    <w:rsid w:val="00B41CA3"/>
    <w:rsid w:val="00B549F0"/>
    <w:rsid w:val="00B71875"/>
    <w:rsid w:val="00BC7CE6"/>
    <w:rsid w:val="00C22B22"/>
    <w:rsid w:val="00C26941"/>
    <w:rsid w:val="00C6023D"/>
    <w:rsid w:val="00C875DC"/>
    <w:rsid w:val="00C878D8"/>
    <w:rsid w:val="00C95AD6"/>
    <w:rsid w:val="00CD5EED"/>
    <w:rsid w:val="00CF6890"/>
    <w:rsid w:val="00D02E0D"/>
    <w:rsid w:val="00D1024F"/>
    <w:rsid w:val="00D170F8"/>
    <w:rsid w:val="00D34AF7"/>
    <w:rsid w:val="00D52605"/>
    <w:rsid w:val="00D870A0"/>
    <w:rsid w:val="00DB27D0"/>
    <w:rsid w:val="00DF1623"/>
    <w:rsid w:val="00E62DF7"/>
    <w:rsid w:val="00EC7F08"/>
    <w:rsid w:val="00EF6A7C"/>
    <w:rsid w:val="00F01EAE"/>
    <w:rsid w:val="00F1061E"/>
    <w:rsid w:val="00F23E37"/>
    <w:rsid w:val="00F603F5"/>
    <w:rsid w:val="00F71C09"/>
    <w:rsid w:val="00FA43C0"/>
    <w:rsid w:val="00FC3F11"/>
    <w:rsid w:val="00FD2DF0"/>
    <w:rsid w:val="00FE0F56"/>
    <w:rsid w:val="00FE3633"/>
    <w:rsid w:val="00FE70C4"/>
    <w:rsid w:val="00FF0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B5C3"/>
  <w15:docId w15:val="{F2191F1B-520A-4B9E-8402-B956C716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1"/>
    <w:qFormat/>
    <w:rsid w:val="00AB3BA6"/>
    <w:pPr>
      <w:widowControl w:val="0"/>
      <w:autoSpaceDE w:val="0"/>
      <w:autoSpaceDN w:val="0"/>
      <w:spacing w:after="0" w:line="240" w:lineRule="auto"/>
      <w:ind w:left="1838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9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F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30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D5EED"/>
  </w:style>
  <w:style w:type="paragraph" w:customStyle="1" w:styleId="osnova">
    <w:name w:val="osnova"/>
    <w:basedOn w:val="a"/>
    <w:rsid w:val="00CD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5EED"/>
    <w:rPr>
      <w:b/>
      <w:bCs/>
    </w:rPr>
  </w:style>
  <w:style w:type="paragraph" w:customStyle="1" w:styleId="c19">
    <w:name w:val="c19"/>
    <w:basedOn w:val="a"/>
    <w:rsid w:val="00853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5331E"/>
  </w:style>
  <w:style w:type="character" w:customStyle="1" w:styleId="c0">
    <w:name w:val="c0"/>
    <w:basedOn w:val="a0"/>
    <w:rsid w:val="00AB3BA6"/>
  </w:style>
  <w:style w:type="paragraph" w:customStyle="1" w:styleId="c33">
    <w:name w:val="c33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B3BA6"/>
  </w:style>
  <w:style w:type="paragraph" w:customStyle="1" w:styleId="c134">
    <w:name w:val="c134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3B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B3BA6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9F2B90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22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C2A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164">
    <w:name w:val="c164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D5A2E"/>
  </w:style>
  <w:style w:type="paragraph" w:customStyle="1" w:styleId="c26">
    <w:name w:val="c26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C1CA2"/>
  </w:style>
  <w:style w:type="character" w:customStyle="1" w:styleId="c43">
    <w:name w:val="c43"/>
    <w:basedOn w:val="a0"/>
    <w:rsid w:val="001C1CA2"/>
  </w:style>
  <w:style w:type="character" w:styleId="aa">
    <w:name w:val="Hyperlink"/>
    <w:basedOn w:val="a0"/>
    <w:uiPriority w:val="99"/>
    <w:semiHidden/>
    <w:unhideWhenUsed/>
    <w:rsid w:val="001C1CA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1C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1CA2"/>
    <w:rPr>
      <w:rFonts w:eastAsiaTheme="minorEastAsia"/>
      <w:lang w:eastAsia="ru-RU"/>
    </w:rPr>
  </w:style>
  <w:style w:type="paragraph" w:customStyle="1" w:styleId="p11">
    <w:name w:val="p11"/>
    <w:basedOn w:val="a"/>
    <w:rsid w:val="00FC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centeroko.ru/pisa15/pisa15_pub.html&amp;sa=D&amp;source=editors&amp;ust=1678546814416964&amp;usg=AOvVaw3Ms9RkcwkKBesn4TGQ79hK" TargetMode="External"/><Relationship Id="rId13" Type="http://schemas.openxmlformats.org/officeDocument/2006/relationships/hyperlink" Target="http://skiv.instrao.ru/support/demonstratsionnye-materialya/chitatelskaya-gramotnost.php" TargetMode="External"/><Relationship Id="rId18" Type="http://schemas.openxmlformats.org/officeDocument/2006/relationships/hyperlink" Target="https://pedsovet66.irro.ru/?page_id=4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dia.prosv.ru/f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andex.ru/promo/education/specpro/fungram" TargetMode="External"/><Relationship Id="rId17" Type="http://schemas.openxmlformats.org/officeDocument/2006/relationships/hyperlink" Target="https://rosuchebnik.ru/material/laboratoriya-funktsionalnoy-gramotnost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pi.ru/otkrytyy-bank-zadaniy-dlya-otsenki-yestestvennonauchnoy-gramotnosti" TargetMode="External"/><Relationship Id="rId20" Type="http://schemas.openxmlformats.org/officeDocument/2006/relationships/hyperlink" Target="http://skiv.instrao.ru/bank-zadaniy/kreativnoe-myshleni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ikc.by/ru/PISA/5-ex__pis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matematicheskaya-gramotnost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skiv.instrao.ru/bank-zadaniy/finansovaya-gramotnost/" TargetMode="External"/><Relationship Id="rId19" Type="http://schemas.openxmlformats.org/officeDocument/2006/relationships/hyperlink" Target="http://ntf-iro.ru/metodmaterialy-mop-f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cyberleninka.ru/article/v/funktsionalnaya&amp;sa=D&amp;source=editors&amp;ust=1678546814417378&amp;usg=AOvVaw0eOBMjT2qWLdiK4fW7Lb7I" TargetMode="External"/><Relationship Id="rId14" Type="http://schemas.openxmlformats.org/officeDocument/2006/relationships/hyperlink" Target="https://yandex.ru/promo/education/specpro/marathon2020/mai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ED57D-6389-41AA-B17A-2BB891323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12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Оператор</cp:lastModifiedBy>
  <cp:revision>75</cp:revision>
  <cp:lastPrinted>2024-09-11T06:16:00Z</cp:lastPrinted>
  <dcterms:created xsi:type="dcterms:W3CDTF">2022-07-12T06:50:00Z</dcterms:created>
  <dcterms:modified xsi:type="dcterms:W3CDTF">2024-09-17T12:09:00Z</dcterms:modified>
</cp:coreProperties>
</file>